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75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962"/>
        <w:gridCol w:w="851"/>
        <w:gridCol w:w="284"/>
        <w:gridCol w:w="708"/>
        <w:gridCol w:w="1984"/>
        <w:gridCol w:w="236"/>
        <w:gridCol w:w="48"/>
        <w:gridCol w:w="235"/>
        <w:gridCol w:w="709"/>
        <w:gridCol w:w="2742"/>
      </w:tblGrid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12759" w:type="dxa"/>
            <w:gridSpan w:val="10"/>
            <w:tcBorders>
              <w:top w:val="single" w:sz="4" w:space="0" w:color="auto"/>
            </w:tcBorders>
          </w:tcPr>
          <w:p w:rsidR="003665D9" w:rsidRPr="0013085E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13085E">
              <w:rPr>
                <w:bCs/>
                <w:spacing w:val="0"/>
                <w:sz w:val="16"/>
                <w:szCs w:val="16"/>
              </w:rPr>
              <w:t>Наименование утверждающей организации</w:t>
            </w: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86"/>
        </w:trPr>
        <w:tc>
          <w:tcPr>
            <w:tcW w:w="12759" w:type="dxa"/>
            <w:gridSpan w:val="10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  <w:r w:rsidRPr="0013085E">
              <w:rPr>
                <w:b/>
                <w:spacing w:val="0"/>
              </w:rPr>
              <w:t>“ УТВЕРЖДЕНО ”</w:t>
            </w: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4B646B" w:rsidRDefault="003665D9" w:rsidP="00771046">
            <w:pPr>
              <w:rPr>
                <w:b/>
                <w:bCs/>
                <w:spacing w:val="0"/>
              </w:rPr>
            </w:pPr>
            <w:r w:rsidRPr="004B646B">
              <w:rPr>
                <w:b/>
                <w:bCs/>
                <w:spacing w:val="0"/>
              </w:rPr>
              <w:t xml:space="preserve">Всего в сумме </w:t>
            </w: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  <w:vAlign w:val="center"/>
          </w:tcPr>
          <w:p w:rsidR="003665D9" w:rsidRPr="004E15F2" w:rsidRDefault="002E3B8B" w:rsidP="00771046">
            <w:pPr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  <w:lang w:val="en-US"/>
              </w:rPr>
              <w:t>6.252</w:t>
            </w:r>
            <w:r w:rsidR="003665D9" w:rsidRPr="004E15F2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4E15F2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Pr="004E15F2" w:rsidRDefault="003665D9" w:rsidP="00771046">
            <w:pPr>
              <w:rPr>
                <w:b/>
                <w:bCs/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C60D4D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 том числе</w:t>
            </w:r>
            <w:r>
              <w:rPr>
                <w:bCs/>
                <w:spacing w:val="0"/>
                <w:lang w:val="en-US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</w:tcPr>
          <w:p w:rsidR="003665D9" w:rsidRPr="00F23350" w:rsidRDefault="003665D9" w:rsidP="00771046">
            <w:pPr>
              <w:jc w:val="center"/>
              <w:rPr>
                <w:bCs/>
                <w:spacing w:val="0"/>
                <w:sz w:val="16"/>
                <w:szCs w:val="16"/>
              </w:rPr>
            </w:pPr>
            <w:r>
              <w:rPr>
                <w:bCs/>
                <w:spacing w:val="0"/>
                <w:sz w:val="16"/>
                <w:szCs w:val="16"/>
              </w:rPr>
              <w:t>(</w:t>
            </w:r>
            <w:r w:rsidRPr="00F23350">
              <w:rPr>
                <w:bCs/>
                <w:spacing w:val="0"/>
                <w:sz w:val="16"/>
                <w:szCs w:val="16"/>
              </w:rPr>
              <w:t>с учетом продолжительности строительства</w:t>
            </w:r>
            <w:r>
              <w:rPr>
                <w:bCs/>
                <w:spacing w:val="0"/>
                <w:sz w:val="16"/>
                <w:szCs w:val="16"/>
              </w:rPr>
              <w:t>)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разработки сметной документации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2E3B8B" w:rsidP="00771046">
            <w:pPr>
              <w:rPr>
                <w:b/>
                <w:bCs/>
                <w:spacing w:val="0"/>
                <w:sz w:val="16"/>
                <w:szCs w:val="16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6.046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строительства объекта(выполнения строительных,специальных,монтажных работ)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2E3B8B" w:rsidP="00771046">
            <w:pPr>
              <w:rPr>
                <w:b/>
                <w:bCs/>
                <w:spacing w:val="0"/>
                <w:sz w:val="16"/>
                <w:szCs w:val="16"/>
              </w:rPr>
            </w:pPr>
            <w:r>
              <w:rPr>
                <w:b/>
                <w:bCs/>
                <w:spacing w:val="0"/>
                <w:lang w:val="en-US"/>
              </w:rPr>
              <w:t>6.217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287"/>
        </w:trPr>
        <w:tc>
          <w:tcPr>
            <w:tcW w:w="4962" w:type="dxa"/>
            <w:vAlign w:val="center"/>
          </w:tcPr>
          <w:p w:rsidR="003665D9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Возвратные суммы</w:t>
            </w:r>
          </w:p>
        </w:tc>
        <w:tc>
          <w:tcPr>
            <w:tcW w:w="3827" w:type="dxa"/>
            <w:gridSpan w:val="4"/>
            <w:vAlign w:val="center"/>
          </w:tcPr>
          <w:p w:rsidR="003665D9" w:rsidRDefault="002E3B8B" w:rsidP="00771046">
            <w:pPr>
              <w:rPr>
                <w:bCs/>
                <w:spacing w:val="0"/>
                <w:sz w:val="16"/>
                <w:szCs w:val="16"/>
              </w:rPr>
            </w:pPr>
            <w:r>
              <w:rPr>
                <w:spacing w:val="0"/>
                <w:lang w:val="en-US"/>
              </w:rPr>
              <w:t>0.003</w:t>
            </w:r>
            <w:r w:rsidR="003665D9">
              <w:rPr>
                <w:spacing w:val="0"/>
              </w:rPr>
              <w:t xml:space="preserve">  тыс.руб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«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»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741" w:type="dxa"/>
            <w:vAlign w:val="bottom"/>
          </w:tcPr>
          <w:p w:rsidR="003665D9" w:rsidRPr="00D27A7B" w:rsidRDefault="003665D9" w:rsidP="00771046">
            <w:pPr>
              <w:rPr>
                <w:spacing w:val="0"/>
                <w:sz w:val="16"/>
                <w:szCs w:val="16"/>
              </w:rPr>
            </w:pPr>
            <w:r>
              <w:rPr>
                <w:spacing w:val="0"/>
                <w:sz w:val="16"/>
                <w:szCs w:val="16"/>
              </w:rPr>
              <w:t>г.</w:t>
            </w:r>
          </w:p>
        </w:tc>
      </w:tr>
      <w:tr w:rsidR="003665D9" w:rsidRPr="00513B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</w:tcPr>
          <w:p w:rsidR="003665D9" w:rsidRPr="003D6F28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3D6F28">
              <w:rPr>
                <w:spacing w:val="0"/>
                <w:sz w:val="16"/>
                <w:szCs w:val="16"/>
              </w:rPr>
              <w:t>(ссылка на документ об утверждении)</w:t>
            </w:r>
          </w:p>
        </w:tc>
        <w:tc>
          <w:tcPr>
            <w:tcW w:w="6946" w:type="dxa"/>
            <w:gridSpan w:val="8"/>
            <w:vAlign w:val="center"/>
          </w:tcPr>
          <w:p w:rsidR="003665D9" w:rsidRPr="00513B5E" w:rsidRDefault="003665D9" w:rsidP="00771046">
            <w:pPr>
              <w:rPr>
                <w:spacing w:val="0"/>
              </w:rPr>
            </w:pPr>
          </w:p>
        </w:tc>
      </w:tr>
    </w:tbl>
    <w:p w:rsidR="003665D9" w:rsidRDefault="003665D9" w:rsidP="003665D9">
      <w:pPr>
        <w:pStyle w:val="1"/>
        <w:rPr>
          <w:sz w:val="18"/>
          <w:szCs w:val="18"/>
        </w:rPr>
      </w:pPr>
      <w:r w:rsidRPr="00D27A7B">
        <w:rPr>
          <w:sz w:val="18"/>
          <w:szCs w:val="18"/>
        </w:rPr>
        <w:t>СВОДНЫЙ СМЕТНЫЙ РАСЧЕТ СТОИМОСТИ СТРОИТЕЛЬСТВА</w:t>
      </w:r>
      <w:r>
        <w:rPr>
          <w:sz w:val="18"/>
          <w:szCs w:val="18"/>
        </w:rPr>
        <w:t xml:space="preserve"> (ОЧЕРЕДИ СТРОИТЕЛЬСТВА)</w:t>
      </w:r>
    </w:p>
    <w:p w:rsidR="003665D9" w:rsidRDefault="003665D9" w:rsidP="003665D9">
      <w:pPr>
        <w:ind w:left="-709"/>
        <w:rPr>
          <w:spacing w:val="0"/>
        </w:rPr>
      </w:pPr>
    </w:p>
    <w:tbl>
      <w:tblPr>
        <w:tblW w:w="15310" w:type="dxa"/>
        <w:tblInd w:w="-601" w:type="dxa"/>
        <w:tblLook w:val="04A0" w:firstRow="1" w:lastRow="0" w:firstColumn="1" w:lastColumn="0" w:noHBand="0" w:noVBand="1"/>
      </w:tblPr>
      <w:tblGrid>
        <w:gridCol w:w="2410"/>
        <w:gridCol w:w="12900"/>
      </w:tblGrid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rPr>
                <w:b/>
                <w:bCs/>
                <w:spacing w:val="0"/>
              </w:rPr>
            </w:pPr>
            <w:r w:rsidRPr="00F56342">
              <w:rPr>
                <w:b/>
                <w:bCs/>
                <w:spacing w:val="0"/>
              </w:rPr>
              <w:t>Наименование объекта</w:t>
            </w:r>
          </w:p>
        </w:tc>
        <w:tc>
          <w:tcPr>
            <w:tcW w:w="12900" w:type="dxa"/>
          </w:tcPr>
          <w:p w:rsidR="003665D9" w:rsidRPr="00F56342" w:rsidRDefault="002E3B8B" w:rsidP="00771046">
            <w:pPr>
              <w:rPr>
                <w:spacing w:val="0"/>
              </w:rPr>
            </w:pPr>
            <w:r w:rsidRPr="00085C32">
              <w:rPr>
                <w:spacing w:val="0"/>
              </w:rPr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tabs>
                <w:tab w:val="left" w:pos="142"/>
                <w:tab w:val="left" w:pos="1560"/>
                <w:tab w:val="left" w:pos="3544"/>
              </w:tabs>
              <w:ind w:left="-709"/>
              <w:rPr>
                <w:spacing w:val="0"/>
              </w:rPr>
            </w:pPr>
            <w:r w:rsidRPr="00F56342">
              <w:rPr>
                <w:spacing w:val="0"/>
              </w:rPr>
              <w:t xml:space="preserve">КОД О    </w:t>
            </w:r>
            <w:r w:rsidRPr="00F56342">
              <w:rPr>
                <w:b/>
                <w:spacing w:val="0"/>
              </w:rPr>
              <w:t>Код объекта</w:t>
            </w:r>
            <w:r w:rsidRPr="00F56342">
              <w:rPr>
                <w:spacing w:val="0"/>
              </w:rPr>
              <w:t xml:space="preserve"> </w:t>
            </w:r>
          </w:p>
        </w:tc>
        <w:tc>
          <w:tcPr>
            <w:tcW w:w="12900" w:type="dxa"/>
          </w:tcPr>
          <w:p w:rsidR="003665D9" w:rsidRPr="00F56342" w:rsidRDefault="002E3B8B" w:rsidP="00771046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07/20</w:t>
            </w:r>
          </w:p>
        </w:tc>
      </w:tr>
    </w:tbl>
    <w:p w:rsidR="003665D9" w:rsidRDefault="003665D9" w:rsidP="003665D9">
      <w:pPr>
        <w:ind w:left="-709"/>
        <w:rPr>
          <w:spacing w:val="0"/>
        </w:rPr>
      </w:pPr>
    </w:p>
    <w:p w:rsidR="003665D9" w:rsidRPr="009D5B44" w:rsidRDefault="003665D9" w:rsidP="003665D9">
      <w:pPr>
        <w:pStyle w:val="2"/>
      </w:pPr>
      <w:r w:rsidRPr="009D5B44">
        <w:rPr>
          <w:bCs w:val="0"/>
        </w:rPr>
        <w:t>Дата начала разработки сметной документации</w:t>
      </w:r>
      <w:r w:rsidRPr="009D5B44">
        <w:t xml:space="preserve">   </w:t>
      </w:r>
      <w:r w:rsidR="002E3B8B" w:rsidRPr="00085C32">
        <w:t>на 01 мая 2020</w:t>
      </w:r>
      <w:r w:rsidRPr="009D5B44">
        <w:t xml:space="preserve">  г.</w:t>
      </w:r>
    </w:p>
    <w:p w:rsidR="003665D9" w:rsidRPr="009D5B44" w:rsidRDefault="003665D9" w:rsidP="003665D9">
      <w:pPr>
        <w:pStyle w:val="2"/>
        <w:rPr>
          <w:bCs w:val="0"/>
        </w:rPr>
      </w:pPr>
      <w:r>
        <w:rPr>
          <w:bCs w:val="0"/>
        </w:rPr>
        <w:t xml:space="preserve">Дата начала строительства </w:t>
      </w:r>
      <w:r w:rsidRPr="009D5B44">
        <w:rPr>
          <w:bCs w:val="0"/>
        </w:rPr>
        <w:t xml:space="preserve">                                      </w:t>
      </w:r>
      <w:r>
        <w:rPr>
          <w:bCs w:val="0"/>
        </w:rPr>
        <w:t xml:space="preserve">     </w:t>
      </w:r>
      <w:r w:rsidR="002E3B8B" w:rsidRPr="00085C32">
        <w:rPr>
          <w:bCs w:val="0"/>
        </w:rPr>
        <w:t>01 октября 2020</w:t>
      </w:r>
      <w:r w:rsidRPr="009D5B44">
        <w:rPr>
          <w:bCs w:val="0"/>
        </w:rPr>
        <w:t xml:space="preserve"> </w:t>
      </w:r>
      <w:r>
        <w:rPr>
          <w:bCs w:val="0"/>
        </w:rPr>
        <w:t>г.</w:t>
      </w:r>
    </w:p>
    <w:p w:rsidR="003665D9" w:rsidRPr="009D5B44" w:rsidRDefault="003665D9" w:rsidP="003665D9">
      <w:pPr>
        <w:pStyle w:val="2"/>
        <w:rPr>
          <w:sz w:val="16"/>
          <w:szCs w:val="16"/>
        </w:rPr>
      </w:pPr>
      <w:r>
        <w:rPr>
          <w:bCs w:val="0"/>
        </w:rPr>
        <w:t>Продолжительность строительства</w:t>
      </w:r>
      <w:r w:rsidRPr="009D5B44">
        <w:rPr>
          <w:bCs w:val="0"/>
        </w:rPr>
        <w:t xml:space="preserve">                      </w:t>
      </w:r>
      <w:r>
        <w:rPr>
          <w:bCs w:val="0"/>
        </w:rPr>
        <w:t xml:space="preserve"> </w:t>
      </w:r>
      <w:r w:rsidRPr="009D5B44">
        <w:rPr>
          <w:bCs w:val="0"/>
        </w:rPr>
        <w:t xml:space="preserve"> </w:t>
      </w:r>
      <w:r>
        <w:rPr>
          <w:bCs w:val="0"/>
        </w:rPr>
        <w:t xml:space="preserve">     </w:t>
      </w:r>
      <w:r w:rsidR="002E3B8B">
        <w:rPr>
          <w:bCs w:val="0"/>
          <w:lang w:val="en-US"/>
        </w:rPr>
        <w:t>1.00</w:t>
      </w:r>
      <w:r>
        <w:rPr>
          <w:bCs w:val="0"/>
        </w:rPr>
        <w:t xml:space="preserve"> мес.</w:t>
      </w: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27"/>
        </w:trPr>
        <w:tc>
          <w:tcPr>
            <w:tcW w:w="1418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№</w:t>
            </w:r>
          </w:p>
          <w:p w:rsidR="008E3837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 </w:t>
            </w:r>
            <w:r>
              <w:rPr>
                <w:b/>
                <w:bCs/>
                <w:spacing w:val="0"/>
                <w:lang w:val="en-US"/>
              </w:rPr>
              <w:t>c</w:t>
            </w:r>
            <w:r>
              <w:rPr>
                <w:b/>
                <w:bCs/>
                <w:spacing w:val="0"/>
              </w:rPr>
              <w:t>мет</w:t>
            </w:r>
            <w:r w:rsidR="0013085E">
              <w:rPr>
                <w:b/>
                <w:bCs/>
                <w:spacing w:val="0"/>
              </w:rPr>
              <w:t>ных</w:t>
            </w:r>
            <w:r>
              <w:rPr>
                <w:b/>
                <w:bCs/>
                <w:spacing w:val="0"/>
              </w:rPr>
              <w:t xml:space="preserve"> расчетов</w:t>
            </w:r>
          </w:p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(смет)</w:t>
            </w:r>
          </w:p>
        </w:tc>
        <w:tc>
          <w:tcPr>
            <w:tcW w:w="3402" w:type="dxa"/>
            <w:vMerge w:val="restart"/>
            <w:vAlign w:val="center"/>
          </w:tcPr>
          <w:p w:rsidR="008E3837" w:rsidRPr="0013085E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Наименование глав, объектов, работ </w:t>
            </w:r>
            <w:r w:rsidR="0013085E" w:rsidRPr="0013085E">
              <w:rPr>
                <w:b/>
                <w:bCs/>
                <w:spacing w:val="0"/>
              </w:rPr>
              <w:t>,</w:t>
            </w:r>
            <w:r w:rsidR="0013085E">
              <w:rPr>
                <w:b/>
                <w:bCs/>
                <w:spacing w:val="0"/>
              </w:rPr>
              <w:t>средств</w:t>
            </w:r>
          </w:p>
        </w:tc>
        <w:tc>
          <w:tcPr>
            <w:tcW w:w="8925" w:type="dxa"/>
            <w:gridSpan w:val="6"/>
            <w:vAlign w:val="center"/>
          </w:tcPr>
          <w:p w:rsidR="008E3837" w:rsidRPr="006443FB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443FB">
              <w:rPr>
                <w:sz w:val="18"/>
                <w:szCs w:val="18"/>
              </w:rPr>
              <w:t>Стоимость, тыс.руб.</w:t>
            </w:r>
          </w:p>
        </w:tc>
        <w:tc>
          <w:tcPr>
            <w:tcW w:w="1559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</w:rPr>
              <w:t>Общая стоимость</w:t>
            </w:r>
            <w:r>
              <w:rPr>
                <w:b/>
                <w:bCs/>
                <w:spacing w:val="0"/>
                <w:lang w:val="en-US"/>
              </w:rPr>
              <w:t>,</w:t>
            </w:r>
          </w:p>
          <w:p w:rsidR="008E3837" w:rsidRPr="006C33AA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тыс.руб.</w:t>
            </w:r>
          </w:p>
        </w:tc>
      </w:tr>
      <w:tr w:rsidR="0013085E">
        <w:trPr>
          <w:cantSplit/>
          <w:trHeight w:val="488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lang w:val="en-US"/>
              </w:rPr>
              <w:t>Зар</w:t>
            </w:r>
            <w:r>
              <w:rPr>
                <w:b/>
                <w:bCs/>
                <w:spacing w:val="0"/>
              </w:rPr>
              <w:t>аботная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плата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Эксплуатация машин </w:t>
            </w:r>
            <w:r>
              <w:rPr>
                <w:b/>
                <w:bCs/>
                <w:spacing w:val="0"/>
              </w:rPr>
              <w:t>и механизмов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Материалы, изделия, конструкции</w:t>
            </w:r>
          </w:p>
        </w:tc>
        <w:tc>
          <w:tcPr>
            <w:tcW w:w="1416" w:type="dxa"/>
            <w:vAlign w:val="center"/>
          </w:tcPr>
          <w:p w:rsidR="0013085E" w:rsidRP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 w:rsidRPr="0013085E">
              <w:rPr>
                <w:b/>
                <w:color w:val="000000"/>
              </w:rPr>
              <w:t>ОХР и ОПР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Оборудование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мебель,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13085E" w:rsidRPr="006C33AA" w:rsidRDefault="0013085E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Прочие</w:t>
            </w:r>
          </w:p>
          <w:p w:rsidR="0013085E" w:rsidRDefault="0013085E">
            <w:pPr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b/>
                <w:bCs/>
              </w:rPr>
              <w:t>затраты</w:t>
            </w:r>
          </w:p>
        </w:tc>
        <w:tc>
          <w:tcPr>
            <w:tcW w:w="1559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</w:tr>
      <w:tr w:rsidR="0013085E" w:rsidTr="0013085E">
        <w:trPr>
          <w:cantSplit/>
          <w:trHeight w:val="487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в т.ч. зарплата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416" w:type="dxa"/>
            <w:vAlign w:val="center"/>
          </w:tcPr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Плановая</w:t>
            </w:r>
          </w:p>
          <w:p w:rsidR="0013085E" w:rsidRDefault="0013085E" w:rsidP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прибыль</w:t>
            </w:r>
          </w:p>
        </w:tc>
        <w:tc>
          <w:tcPr>
            <w:tcW w:w="1559" w:type="dxa"/>
            <w:vAlign w:val="center"/>
          </w:tcPr>
          <w:p w:rsidR="0013085E" w:rsidRDefault="0013085E" w:rsidP="0013085E">
            <w:pPr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275" w:type="dxa"/>
            <w:vMerge/>
            <w:vAlign w:val="center"/>
          </w:tcPr>
          <w:p w:rsidR="0013085E" w:rsidRDefault="0013085E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Трудоемкость</w:t>
            </w:r>
          </w:p>
          <w:p w:rsidR="0013085E" w:rsidRDefault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чел/час</w:t>
            </w:r>
          </w:p>
        </w:tc>
      </w:tr>
    </w:tbl>
    <w:p w:rsidR="008E3837" w:rsidRDefault="008E3837" w:rsidP="008E3837">
      <w:pPr>
        <w:rPr>
          <w:spacing w:val="0"/>
          <w:sz w:val="2"/>
          <w:szCs w:val="2"/>
        </w:rPr>
      </w:pP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55"/>
          <w:tblHeader/>
        </w:trPr>
        <w:tc>
          <w:tcPr>
            <w:tcW w:w="141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</w:t>
            </w:r>
          </w:p>
        </w:tc>
        <w:tc>
          <w:tcPr>
            <w:tcW w:w="3402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</w:t>
            </w:r>
          </w:p>
        </w:tc>
        <w:tc>
          <w:tcPr>
            <w:tcW w:w="1416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</w:t>
            </w:r>
          </w:p>
        </w:tc>
        <w:tc>
          <w:tcPr>
            <w:tcW w:w="1275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</w:t>
            </w:r>
          </w:p>
        </w:tc>
      </w:tr>
      <w:tr w:rsidR="008E3837" w:rsidTr="00DA4C87">
        <w:trPr>
          <w:cantSplit/>
          <w:trHeight w:hRule="exact" w:val="57"/>
        </w:trPr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rPr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140" w:lineRule="exac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074399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2. ОСНОВНЫЕ  ЗДАНИЯ, СООРУЖЕНИЯ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ОБЪЕКТНАЯ СМЕТА 1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>УСТРОЙСТВО ПЛОЩАДКИ С НАВЕСОМ ДЛЯ ВРЕМЕННОГО ХРАНЕНИЯ ОТРАБОТАННЫХ НЕФТЕПРОДУКТОВ НА ТЕРРИТОРИИ ПУ "ГОМЕЛЬГАЗ"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0.357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0.056                                                                                                                                                                                                        0.016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1.959                                                                                                                                                                                                        0.170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0.227                                                                                                    0.256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3.059                                                                                                    54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ИТОГО ПО ГЛАВЕ 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0.357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0.056                                                                                                                                                                                                        0.016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1.959                                                                                                                                                                                                        0.170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0.227                                                                                                    0.256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0.034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3.059                                                                                                    54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074399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7. БЛАГОУСТРОЙСТВО ТЕРРИТОРИИ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lastRenderedPageBreak/>
              <w:t>ОБЪЕКТНАЯ СМЕТА 1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>УСТРОЙСТВО ПЛОЩАДКИ С НАВЕСОМ ДЛЯ ВРЕМЕННОГО ХРАНЕНИЯ ОТРАБОТАННЫХ НЕФТЕПРОДУКТОВ НА ТЕРРИТОРИИ ПУ "ГОМЕЛЬГАЗ"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0.096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0.010                                                                                                                                                                                                        0.003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0.178                                                                                                                                                                                                        0.076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0.065                                                                                                    0.069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0.494                                                                                                    16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ИТОГО ПО ГЛАВЕ 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0.096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0.010                                                                                                                                                                                                        0.003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0.178                                                                                                                                                                                                        0.076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0.065                                                                                                    0.069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0.494                                                                                                    16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1-7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0.453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0.066                                                                                                                                                                                                        0.019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2.137                                                                                                                                                                                                        0.246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0.292                                                                                                    0.325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0.034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3.553                                                                                                    70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085C32" w:rsidRDefault="00074399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085C32">
              <w:rPr>
                <w:b/>
                <w:bCs/>
                <w:spacing w:val="0"/>
              </w:rPr>
              <w:t xml:space="preserve"> ГЛАВА 8. ВРЕМЕННЫЕ ЗДАНИЯ И СООРУЖЕНИЯ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Пункт 29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Временные здания и сооружения 0.93*4.70%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0.003                                                                                                                                                                                                        0.001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0.013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0.021                                                                                                    2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085C32" w:rsidRDefault="00074399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085C32">
              <w:rPr>
                <w:b/>
                <w:bCs/>
                <w:spacing w:val="0"/>
              </w:rPr>
              <w:t>коэффициент перехода к трудоемкости для средств на временные здания и сооружения  83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>в т.ч. возврат материалов, изделий и конструкций от разборки временных зданий и сооружений 0.15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0.005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0.003                                                                                                                                                                                                        0.001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0.013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0.021                                                                                                    2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0.458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0.069                                                                                                                                                                                                        0.020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2.150                                                                                                                                                                                                        0.246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0.292                                                                                                    0.325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0.034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3.574                                                                                                    72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085C32" w:rsidRDefault="00074399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085C32">
              <w:rPr>
                <w:b/>
                <w:bCs/>
                <w:spacing w:val="0"/>
              </w:rPr>
              <w:t xml:space="preserve"> ГЛАВА 9. ПРОЧИЕ РАБОТЫ И РАСХОДЫ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Pr="00085C32" w:rsidRDefault="008E3837">
            <w:pPr>
              <w:spacing w:line="276" w:lineRule="auto"/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 w:rsidRPr="00085C32">
              <w:rPr>
                <w:b/>
                <w:bCs/>
                <w:spacing w:val="0"/>
              </w:rPr>
              <w:t xml:space="preserve">               </w:t>
            </w:r>
            <w:r>
              <w:rPr>
                <w:b/>
                <w:bCs/>
                <w:spacing w:val="0"/>
                <w:lang w:val="en-US"/>
              </w:rPr>
              <w:t xml:space="preserve">Итого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>Дополнительные средства при производстве работ в зимнее время 0.93*3.83%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0.007                                                                                                                                                                                                        0.003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0.006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0.018                                                                                                    2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Pr="00085C32" w:rsidRDefault="00074399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t xml:space="preserve"> </w:t>
            </w:r>
            <w:r w:rsidR="008E3837" w:rsidRPr="00085C32">
              <w:rPr>
                <w:b/>
                <w:bCs/>
                <w:spacing w:val="0"/>
              </w:rPr>
              <w:t>коэффициент перехода к трудоемкости для дополнительных расходов при производстве работ в зимнее время  0.7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>Дополнительные средства при производстве работ в зимнее время от доп.временных 0.93*3.83%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30.2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>Средства, связанные с отчислением на социальное страхование 34%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0.160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0.160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30.3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>Средства, связанные с  подвижным и разъездным характером работ, с перевозкой рабочих автомобильным транспортом и командированием рабочих подрядчика, при отсутствии сведений о подрядчике в исходных данных заказчика на разработку проектной документации 9.7%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0.046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lastRenderedPageBreak/>
              <w:t>Подпункт 30.10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 w:rsidRPr="00085C32">
              <w:rPr>
                <w:spacing w:val="0"/>
              </w:rPr>
              <w:t xml:space="preserve">Средства, связанные с  подготовкой  объекта к приемке в эксплуатацию </w:t>
            </w:r>
            <w:r>
              <w:rPr>
                <w:spacing w:val="0"/>
                <w:lang w:val="en-US"/>
              </w:rPr>
              <w:t>0.306%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0.011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0.005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0.007                                                                                                                                                                                                        0.003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0.006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0.217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0.235                                                                                                    2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0.463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0.076                                                                                                                                                                                                        0.023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2.156                                                                                                                                                                                                        0.246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0.292                                                                                                    0.325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0.251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3.809                                                                                                    74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074399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10. СРЕДСТВА ЗАКАЗЧИКА,ЗАСТРОЙЩИКА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31.1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>Средства на содержание застройщика, заказчика (инженерной организации) 1.06%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0.040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31.2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>Средства на осуществление авторского надзора 0.2%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0.007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31.6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>Средства на целевые отчисления,производимые заказчиками, застройщиками от стоим.СМР на финансир. инспекций Департамента контроля и надзора за стр-вом по обл. и г.Минску,спец.инспекции Департамента контроля и надзора за стр-вом Гос.комититета по станд.РБ 0.28%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0.011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31.7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>Средства на мониторинг цен (тарифов), расчет индексов цен в строительстве 0.09%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0.003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 xml:space="preserve">Средства на ПИР   (без налогов)(стадия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0.964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0.964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 xml:space="preserve">Средства на  ПИР   (с налогами кроме НДС)(стадия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10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1.076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1.076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 xml:space="preserve"> в т.ч. ПИР и эксп. без налогов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0.964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0.964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 w:rsidRPr="00085C32">
              <w:rPr>
                <w:spacing w:val="0"/>
              </w:rPr>
              <w:t xml:space="preserve"> в т.ч. ПИР и эксп.  </w:t>
            </w:r>
            <w:r>
              <w:rPr>
                <w:spacing w:val="0"/>
                <w:lang w:val="en-US"/>
              </w:rPr>
              <w:t xml:space="preserve">с налогами кроме НДС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074399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11. ПОДГОТОВКА ЭКСПЛУТАЦИОННЫХ КАДРОВ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 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 1-11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0.463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0.076                                                                                                                                                                                                        0.023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2.156                                                                                                                                                                                                        0.246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0.292                                                                                                    0.325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1.327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4.885                                                                                                    74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>Средства на непредвиденные работы и затраты 0.8*4%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0.002                                                                                                                                                                                                        0.001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0.069                                                                                                                                                                                                        0.008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0.009                                                                                                    0.010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0.154                                                                                                    2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085C32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085C32">
              <w:rPr>
                <w:b/>
                <w:bCs/>
                <w:spacing w:val="0"/>
              </w:rPr>
              <w:t xml:space="preserve">ИТОГО с учетом непредвиденных работ и затрат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0.478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0.078                                                                                                                                                                                                        0.024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2.225                                                                                                                                                                                                        0.254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0.301                                                                                                    0.335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1.368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5.039                                                                                                    76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НДС 20%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1.007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1.007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085C32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085C32">
              <w:rPr>
                <w:b/>
                <w:bCs/>
                <w:spacing w:val="0"/>
              </w:rPr>
              <w:t xml:space="preserve">Итого на дату разработки сметной документации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0.478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0.078                                                                                                                                                                                                        0.024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2.225                                                                                                                                                                                                        0.254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0.301                                                                                                    0.335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2.375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6.046                                                                                                    76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ПИР, затраты на экспертизу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1.015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33.3.1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 xml:space="preserve">Средства, учитывающие применение прогнозных индексов цен в строительстве на дату начала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0.171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0.171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085C32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085C32">
              <w:rPr>
                <w:b/>
                <w:bCs/>
                <w:spacing w:val="0"/>
              </w:rPr>
              <w:t xml:space="preserve">Итого на дату начала строительства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0.478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0.078                                                                                                                                                                                                        0.024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2.225                                                                                                                                                                                                        0.254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0.301                                                                                                    0.335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2.546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6.217                                                                                                    76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33.3.2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 xml:space="preserve">Средства, учитывающие применение прогнозных индексов цен в строительстве в нормативный срок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0.035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Pr="00085C32" w:rsidRDefault="008E3837">
            <w:pPr>
              <w:rPr>
                <w:spacing w:val="0"/>
              </w:rPr>
            </w:pPr>
            <w:r w:rsidRPr="00085C32">
              <w:rPr>
                <w:spacing w:val="0"/>
              </w:rPr>
              <w:t xml:space="preserve">в том числе возратные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085C32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085C32">
              <w:rPr>
                <w:b/>
                <w:bCs/>
                <w:spacing w:val="0"/>
              </w:rPr>
              <w:t xml:space="preserve">ИТОГО по сводному сметному расчету с учетом средств, учитывающих применение прогнозных индексов цен в строительстве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0.478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0.078                                                                                                                                                                                                        0.024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2.225                                                                                                                                                                                                        0.254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0.301                                                                                                    0.335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2.581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6.252                                                                                                    76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34.1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Pr="00085C32" w:rsidRDefault="008E3837">
            <w:pPr>
              <w:spacing w:line="276" w:lineRule="auto"/>
              <w:rPr>
                <w:b/>
                <w:bCs/>
                <w:spacing w:val="0"/>
              </w:rPr>
            </w:pPr>
            <w:r w:rsidRPr="00085C32">
              <w:rPr>
                <w:b/>
                <w:bCs/>
                <w:spacing w:val="0"/>
              </w:rPr>
              <w:t xml:space="preserve">Всего по сводному сметному расчету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0.478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0.078                                                                                                                                                                                                        0.024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2.225                                                                                                                                                                                                        0.254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0.301                                                                                                    0.335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2.581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6.252                                                                                                    76</w:t>
            </w:r>
          </w:p>
        </w:tc>
      </w:tr>
    </w:tbl>
    <w:p w:rsidR="00BD0959" w:rsidRDefault="00BD0959">
      <w:pPr>
        <w:tabs>
          <w:tab w:val="left" w:pos="1560"/>
          <w:tab w:val="left" w:pos="2552"/>
        </w:tabs>
        <w:ind w:left="-709"/>
      </w:pPr>
    </w:p>
    <w:p w:rsidR="00085C32" w:rsidRDefault="00085C32">
      <w:pPr>
        <w:tabs>
          <w:tab w:val="left" w:pos="1560"/>
          <w:tab w:val="left" w:pos="2552"/>
        </w:tabs>
        <w:ind w:left="-709"/>
      </w:pPr>
    </w:p>
    <w:p w:rsidR="00085C32" w:rsidRDefault="00085C32">
      <w:pPr>
        <w:tabs>
          <w:tab w:val="left" w:pos="1560"/>
          <w:tab w:val="left" w:pos="2552"/>
        </w:tabs>
        <w:ind w:left="-709"/>
      </w:pPr>
    </w:p>
    <w:p w:rsidR="00085C32" w:rsidRDefault="00085C32">
      <w:pPr>
        <w:tabs>
          <w:tab w:val="left" w:pos="1560"/>
          <w:tab w:val="left" w:pos="2552"/>
        </w:tabs>
        <w:ind w:left="-709"/>
      </w:pPr>
    </w:p>
    <w:p w:rsidR="00085C32" w:rsidRDefault="00085C32">
      <w:pPr>
        <w:tabs>
          <w:tab w:val="left" w:pos="1560"/>
          <w:tab w:val="left" w:pos="2552"/>
        </w:tabs>
        <w:ind w:left="-709"/>
      </w:pPr>
    </w:p>
    <w:tbl>
      <w:tblPr>
        <w:tblW w:w="1531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544"/>
        <w:gridCol w:w="11766"/>
      </w:tblGrid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</w:rPr>
            </w:pPr>
            <w:r>
              <w:rPr>
                <w:spacing w:val="0"/>
              </w:rPr>
              <w:t>ГЛАВНЫЙ ИНЖЕНЕР ПРОЕКТА</w:t>
            </w:r>
          </w:p>
        </w:tc>
        <w:tc>
          <w:tcPr>
            <w:tcW w:w="11766" w:type="dxa"/>
            <w:vAlign w:val="center"/>
          </w:tcPr>
          <w:p w:rsidR="00BD0959" w:rsidRDefault="00085C32">
            <w:pPr>
              <w:rPr>
                <w:spacing w:val="0"/>
                <w:lang w:val="en-US"/>
              </w:rPr>
            </w:pPr>
            <w:r w:rsidRPr="00085C32">
              <w:rPr>
                <w:spacing w:val="0"/>
                <w:lang w:val="en-US"/>
              </w:rPr>
              <w:tab/>
            </w:r>
            <w:r w:rsidRPr="00085C32">
              <w:rPr>
                <w:spacing w:val="0"/>
                <w:lang w:val="en-US"/>
              </w:rPr>
              <w:tab/>
            </w:r>
            <w:r w:rsidRPr="00085C32">
              <w:rPr>
                <w:spacing w:val="0"/>
                <w:lang w:val="en-US"/>
              </w:rPr>
              <w:tab/>
            </w:r>
            <w:r w:rsidRPr="00085C32">
              <w:rPr>
                <w:spacing w:val="0"/>
                <w:lang w:val="en-US"/>
              </w:rPr>
              <w:tab/>
            </w:r>
            <w:r w:rsidRPr="00085C32">
              <w:rPr>
                <w:spacing w:val="0"/>
                <w:lang w:val="en-US"/>
              </w:rPr>
              <w:tab/>
              <w:t>А.И. БАРЫЛЬНИКОВ</w:t>
            </w:r>
            <w:bookmarkStart w:id="0" w:name="_GoBack"/>
            <w:bookmarkEnd w:id="0"/>
          </w:p>
        </w:tc>
      </w:tr>
    </w:tbl>
    <w:p w:rsidR="00BD0959" w:rsidRDefault="00BD0959" w:rsidP="00085C32">
      <w:pPr>
        <w:tabs>
          <w:tab w:val="left" w:pos="1560"/>
          <w:tab w:val="left" w:pos="2552"/>
        </w:tabs>
        <w:ind w:left="-709"/>
      </w:pPr>
    </w:p>
    <w:sectPr w:rsidR="00BD0959" w:rsidSect="00085C32">
      <w:headerReference w:type="default" r:id="rId6"/>
      <w:footerReference w:type="default" r:id="rId7"/>
      <w:pgSz w:w="16840" w:h="11907" w:orient="landscape" w:code="9"/>
      <w:pgMar w:top="737" w:right="1134" w:bottom="56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399" w:rsidRDefault="00074399" w:rsidP="003665D9">
      <w:r>
        <w:separator/>
      </w:r>
    </w:p>
  </w:endnote>
  <w:endnote w:type="continuationSeparator" w:id="0">
    <w:p w:rsidR="00074399" w:rsidRDefault="00074399" w:rsidP="0036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5D9" w:rsidRDefault="003665D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4399">
      <w:rPr>
        <w:noProof/>
      </w:rPr>
      <w:t>1</w:t>
    </w:r>
    <w:r>
      <w:fldChar w:fldCharType="end"/>
    </w:r>
  </w:p>
  <w:p w:rsidR="003665D9" w:rsidRDefault="003665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399" w:rsidRDefault="00074399" w:rsidP="003665D9">
      <w:r>
        <w:separator/>
      </w:r>
    </w:p>
  </w:footnote>
  <w:footnote w:type="continuationSeparator" w:id="0">
    <w:p w:rsidR="00074399" w:rsidRDefault="00074399" w:rsidP="00366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B8B" w:rsidRDefault="002E3B8B" w:rsidP="002E3B8B">
    <w:pPr>
      <w:pStyle w:val="a6"/>
      <w:jc w:val="right"/>
    </w:pPr>
    <w:r>
      <w:t xml:space="preserve">Объект: 42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B5E"/>
    <w:rsid w:val="00074399"/>
    <w:rsid w:val="00085C32"/>
    <w:rsid w:val="000F278D"/>
    <w:rsid w:val="000F6B8D"/>
    <w:rsid w:val="0013085E"/>
    <w:rsid w:val="001326F7"/>
    <w:rsid w:val="001376CF"/>
    <w:rsid w:val="001D1FDC"/>
    <w:rsid w:val="001F548F"/>
    <w:rsid w:val="002624CF"/>
    <w:rsid w:val="002A45E4"/>
    <w:rsid w:val="002E3B8B"/>
    <w:rsid w:val="00333A46"/>
    <w:rsid w:val="00363EBB"/>
    <w:rsid w:val="003665D9"/>
    <w:rsid w:val="003B47F4"/>
    <w:rsid w:val="003D6F28"/>
    <w:rsid w:val="00405E5A"/>
    <w:rsid w:val="00415D8D"/>
    <w:rsid w:val="00436434"/>
    <w:rsid w:val="00463423"/>
    <w:rsid w:val="004704A6"/>
    <w:rsid w:val="004B646B"/>
    <w:rsid w:val="004D5F41"/>
    <w:rsid w:val="004E15F2"/>
    <w:rsid w:val="004E7425"/>
    <w:rsid w:val="00513B5E"/>
    <w:rsid w:val="00562DD2"/>
    <w:rsid w:val="00611A6A"/>
    <w:rsid w:val="006443FB"/>
    <w:rsid w:val="006B6F79"/>
    <w:rsid w:val="006C1F97"/>
    <w:rsid w:val="006C33AA"/>
    <w:rsid w:val="007356A1"/>
    <w:rsid w:val="00771046"/>
    <w:rsid w:val="00774D07"/>
    <w:rsid w:val="00797A9C"/>
    <w:rsid w:val="007B05C8"/>
    <w:rsid w:val="007C51EE"/>
    <w:rsid w:val="008340C0"/>
    <w:rsid w:val="008B4366"/>
    <w:rsid w:val="008E3837"/>
    <w:rsid w:val="008E396C"/>
    <w:rsid w:val="00913B39"/>
    <w:rsid w:val="009B548C"/>
    <w:rsid w:val="009D5B44"/>
    <w:rsid w:val="009F26D2"/>
    <w:rsid w:val="00A2237C"/>
    <w:rsid w:val="00A6799B"/>
    <w:rsid w:val="00A7406A"/>
    <w:rsid w:val="00A82969"/>
    <w:rsid w:val="00AB47AE"/>
    <w:rsid w:val="00B021F8"/>
    <w:rsid w:val="00B520F2"/>
    <w:rsid w:val="00B81C7C"/>
    <w:rsid w:val="00BB08F2"/>
    <w:rsid w:val="00BD0959"/>
    <w:rsid w:val="00C60D4D"/>
    <w:rsid w:val="00CE2B95"/>
    <w:rsid w:val="00D2184E"/>
    <w:rsid w:val="00D27A7B"/>
    <w:rsid w:val="00DA4C87"/>
    <w:rsid w:val="00E53565"/>
    <w:rsid w:val="00F23350"/>
    <w:rsid w:val="00F31ABE"/>
    <w:rsid w:val="00F56342"/>
    <w:rsid w:val="00F7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452705ED-8F77-4F8E-BD1D-BD70A06F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pacing w:val="-20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pacing w:val="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ind w:hanging="709"/>
      <w:outlineLvl w:val="1"/>
    </w:pPr>
    <w:rPr>
      <w:b/>
      <w:bCs/>
      <w:spacing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1F548F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65D9"/>
    <w:rPr>
      <w:rFonts w:ascii="Arial" w:hAnsi="Arial" w:cs="Arial"/>
      <w:spacing w:val="-20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65D9"/>
    <w:rPr>
      <w:rFonts w:ascii="Arial" w:hAnsi="Arial" w:cs="Arial"/>
      <w:spacing w:val="-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28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6092</Words>
  <Characters>34725</Characters>
  <Application>Microsoft Office Word</Application>
  <DocSecurity>0</DocSecurity>
  <Lines>289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№п/п</vt:lpstr>
      <vt:lpstr>СВОДНЫЙ СМЕТНЫЙ РАСЧЕТ СТОИМОСТИ СТРОИТЕЛЬСТВА (ОЧЕРЕДИ СТРОИТЕЛЬСТВА)</vt:lpstr>
      <vt:lpstr>    Дата начала разработки сметной документации   на 01 мая 2020  г.</vt:lpstr>
      <vt:lpstr>    Дата начала строительства                                            01 октября </vt:lpstr>
      <vt:lpstr>    Продолжительность строительства                             1.00 мес.</vt:lpstr>
    </vt:vector>
  </TitlesOfParts>
  <Company>ASD</Company>
  <LinksUpToDate>false</LinksUpToDate>
  <CharactersWithSpaces>40736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2020-09-17T05:17:00Z</dcterms:created>
  <dcterms:modified xsi:type="dcterms:W3CDTF">2020-09-17T05:17:00Z</dcterms:modified>
</cp:coreProperties>
</file>